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57df4b006e44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RIISØEN INVEST AS</w:t>
      </w:r>
    </w:p>
    <w:sectPr>
      <w:headerReference xmlns:r="http://schemas.openxmlformats.org/officeDocument/2006/relationships" w:type="default" r:id="R8867e62517bf461a"/>
      <w:footerReference xmlns:r="http://schemas.openxmlformats.org/officeDocument/2006/relationships" w:type="default" r:id="R9bf0a2f786c644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RIISØEN INVEST AS   ·   Org.nr 924 598 093   ·   Fredlihavna 29   ·   3031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RIISØEN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67e62517bf461a" /><Relationship Type="http://schemas.openxmlformats.org/officeDocument/2006/relationships/footer" Target="/word/footer1.xml" Id="R9bf0a2f786c644f6" /></Relationships>
</file>