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69ce989d5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ee623fbdd4a8d"/>
      <w:footerReference xmlns:r="http://schemas.openxmlformats.org/officeDocument/2006/relationships" w:type="default" r:id="Re74af253a277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 INVEST AS   ·   Org.nr 924 527 927   ·   c/o Stig Ove Gravdal, Edvard Griegs allé 12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ee623fbdd4a8d" /><Relationship Type="http://schemas.openxmlformats.org/officeDocument/2006/relationships/footer" Target="/word/footer1.xml" Id="Re74af253a2774747" /></Relationships>
</file>