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693bfd338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BJELLESAU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28130bc322fe4eb5"/>
      <w:footerReference xmlns:r="http://schemas.openxmlformats.org/officeDocument/2006/relationships" w:type="default" r:id="R1ec398be30bb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30bc322fe4eb5" /><Relationship Type="http://schemas.openxmlformats.org/officeDocument/2006/relationships/footer" Target="/word/footer1.xml" Id="R1ec398be30bb4f52" /></Relationships>
</file>