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94b1ae78854a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MUNTHE-DAHL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MUNTHE-DAHL INVEST AS</w:t>
      </w:r>
    </w:p>
    <w:sectPr>
      <w:headerReference xmlns:r="http://schemas.openxmlformats.org/officeDocument/2006/relationships" w:type="default" r:id="Ra9415a56dee84b3f"/>
      <w:footerReference xmlns:r="http://schemas.openxmlformats.org/officeDocument/2006/relationships" w:type="default" r:id="Rce633513a8ef4a2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MUNTHE-DAHL INVEST AS   ·   Org.nr 924 445 521   ·   c/o Oskar Munthe-Dahl, Raschs vei 102   ·   1185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MUNTHE-DAHL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9415a56dee84b3f" /><Relationship Type="http://schemas.openxmlformats.org/officeDocument/2006/relationships/footer" Target="/word/footer1.xml" Id="Rce633513a8ef4a28" /></Relationships>
</file>