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562ae86cc847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MELESIO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MELESIO INVEST AS</w:t>
      </w:r>
    </w:p>
    <w:sectPr>
      <w:headerReference xmlns:r="http://schemas.openxmlformats.org/officeDocument/2006/relationships" w:type="default" r:id="R257b21e45eec4606"/>
      <w:footerReference xmlns:r="http://schemas.openxmlformats.org/officeDocument/2006/relationships" w:type="default" r:id="R7961e7334a9d4a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MELESIO INVEST AS   ·   Org.nr 924 439 947   ·   8. etasje, Oppgang E, Munkedamsveien 45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MELESIO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7b21e45eec4606" /><Relationship Type="http://schemas.openxmlformats.org/officeDocument/2006/relationships/footer" Target="/word/footer1.xml" Id="R7961e7334a9d4a61" /></Relationships>
</file>