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22f4b93ad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ØSTBY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ØSTBY INVEST AS</w:t>
      </w:r>
    </w:p>
    <w:sectPr>
      <w:headerReference xmlns:r="http://schemas.openxmlformats.org/officeDocument/2006/relationships" w:type="default" r:id="R2533bcd08d0c4dec"/>
      <w:footerReference xmlns:r="http://schemas.openxmlformats.org/officeDocument/2006/relationships" w:type="default" r:id="R1f3c91a6d1bf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3bcd08d0c4dec" /><Relationship Type="http://schemas.openxmlformats.org/officeDocument/2006/relationships/footer" Target="/word/footer1.xml" Id="R1f3c91a6d1bf4dd3" /></Relationships>
</file>