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9b95b93d7648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GRUVE 1 AS</w:t>
      </w:r>
    </w:p>
    <w:sectPr>
      <w:headerReference xmlns:r="http://schemas.openxmlformats.org/officeDocument/2006/relationships" w:type="default" r:id="Red637918a78d4bc1"/>
      <w:footerReference xmlns:r="http://schemas.openxmlformats.org/officeDocument/2006/relationships" w:type="default" r:id="Raa5297e05d1545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GRUVE 1 AS   ·   Org.nr 924 431 105   ·   c/o Wenaasgruppen AS, Wenaashuset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GRUVE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637918a78d4bc1" /><Relationship Type="http://schemas.openxmlformats.org/officeDocument/2006/relationships/footer" Target="/word/footer1.xml" Id="Raa5297e05d15456f" /></Relationships>
</file>