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7b894a2f1094e0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Kopervik,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I. KVINNESLAND INVEST AS</w:t>
      </w:r>
    </w:p>
    <w:sectPr>
      <w:headerReference xmlns:r="http://schemas.openxmlformats.org/officeDocument/2006/relationships" w:type="default" r:id="Raf5564e2696646ac"/>
      <w:footerReference xmlns:r="http://schemas.openxmlformats.org/officeDocument/2006/relationships" w:type="default" r:id="R6c430469ae644dd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I. KVINNESLAND INVEST AS   ·   Org.nr 924 383 534   ·   c/o Kjell Magne Kvinnesland, Torvvegen 8   ·   4250 KOPERVIK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I. KVINNESLAND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f5564e2696646ac" /><Relationship Type="http://schemas.openxmlformats.org/officeDocument/2006/relationships/footer" Target="/word/footer1.xml" Id="R6c430469ae644ddb" /></Relationships>
</file>