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880bb5d76948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 KVINNESLAND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 KVINNESLAND INVEST AS</w:t>
      </w:r>
    </w:p>
    <w:sectPr>
      <w:headerReference xmlns:r="http://schemas.openxmlformats.org/officeDocument/2006/relationships" w:type="default" r:id="R43bf0018203849ec"/>
      <w:footerReference xmlns:r="http://schemas.openxmlformats.org/officeDocument/2006/relationships" w:type="default" r:id="Rfdb63c082e13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KVINNESLAND INVEST AS   ·   Org.nr 924 383 518   ·   c/o Kjell Magne Kvinnesland, Torvvegen 8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KVINNESLAND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bf0018203849ec" /><Relationship Type="http://schemas.openxmlformats.org/officeDocument/2006/relationships/footer" Target="/word/footer1.xml" Id="Rfdb63c082e1345a3" /></Relationships>
</file>