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a0026bbf3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ENNA INVEST AS</w:t>
      </w:r>
    </w:p>
    <w:sectPr>
      <w:headerReference xmlns:r="http://schemas.openxmlformats.org/officeDocument/2006/relationships" w:type="default" r:id="Rf539691d4cb34c07"/>
      <w:footerReference xmlns:r="http://schemas.openxmlformats.org/officeDocument/2006/relationships" w:type="default" r:id="R72b116522328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ENNA INVEST AS   ·   Org.nr 924 382 252   ·   Lysenutvegen 49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9691d4cb34c07" /><Relationship Type="http://schemas.openxmlformats.org/officeDocument/2006/relationships/footer" Target="/word/footer1.xml" Id="R72b1165223284f00" /></Relationships>
</file>