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54ad77e5a4c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OMBE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OMBE ACCOUNTING AS</w:t>
      </w:r>
    </w:p>
    <w:sectPr>
      <w:headerReference xmlns:r="http://schemas.openxmlformats.org/officeDocument/2006/relationships" w:type="default" r:id="R145c7a907b7a4961"/>
      <w:footerReference xmlns:r="http://schemas.openxmlformats.org/officeDocument/2006/relationships" w:type="default" r:id="R551671186f4f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c7a907b7a4961" /><Relationship Type="http://schemas.openxmlformats.org/officeDocument/2006/relationships/footer" Target="/word/footer1.xml" Id="R551671186f4f4cf0" /></Relationships>
</file>