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fe50606de54d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NYHAVN 3 AS</w:t>
      </w:r>
    </w:p>
    <w:sectPr>
      <w:headerReference xmlns:r="http://schemas.openxmlformats.org/officeDocument/2006/relationships" w:type="default" r:id="R7216fc23b3cf418a"/>
      <w:footerReference xmlns:r="http://schemas.openxmlformats.org/officeDocument/2006/relationships" w:type="default" r:id="R192668f2b81b4f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NYHAVN 3 AS   ·   Org.nr 924 379 421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NYHAVN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16fc23b3cf418a" /><Relationship Type="http://schemas.openxmlformats.org/officeDocument/2006/relationships/footer" Target="/word/footer1.xml" Id="R192668f2b81b4fc0" /></Relationships>
</file>