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d163eb1af64a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NYHAVN 3 AS.</w:t>
      </w:r>
    </w:p>
    <w:sectPr>
      <w:headerReference xmlns:r="http://schemas.openxmlformats.org/officeDocument/2006/relationships" w:type="default" r:id="R34746cf26490402c"/>
      <w:footerReference xmlns:r="http://schemas.openxmlformats.org/officeDocument/2006/relationships" w:type="default" r:id="R416e12658bb5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46cf26490402c" /><Relationship Type="http://schemas.openxmlformats.org/officeDocument/2006/relationships/footer" Target="/word/footer1.xml" Id="R416e12658bb5451c" /></Relationships>
</file>