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30b32969d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KULSRUD INVEST AS</w:t>
      </w:r>
    </w:p>
    <w:sectPr>
      <w:headerReference xmlns:r="http://schemas.openxmlformats.org/officeDocument/2006/relationships" w:type="default" r:id="Rfa47c99dd29d4a78"/>
      <w:footerReference xmlns:r="http://schemas.openxmlformats.org/officeDocument/2006/relationships" w:type="default" r:id="Rd7c74b1c7285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7c99dd29d4a78" /><Relationship Type="http://schemas.openxmlformats.org/officeDocument/2006/relationships/footer" Target="/word/footer1.xml" Id="Rd7c74b1c72854708" /></Relationships>
</file>