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6905038a3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a55d730f841c8"/>
      <w:footerReference xmlns:r="http://schemas.openxmlformats.org/officeDocument/2006/relationships" w:type="default" r:id="Re24e60b03b2d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BIDCO AS   ·   Org.nr 923 807 748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a55d730f841c8" /><Relationship Type="http://schemas.openxmlformats.org/officeDocument/2006/relationships/footer" Target="/word/footer1.xml" Id="Re24e60b03b2d45f0" /></Relationships>
</file>