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50cd983ec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REVISJON SA</w:t>
      </w:r>
    </w:p>
    <w:sectPr>
      <w:headerReference xmlns:r="http://schemas.openxmlformats.org/officeDocument/2006/relationships" w:type="default" r:id="Rfb2a1174e0ae417b"/>
      <w:footerReference xmlns:r="http://schemas.openxmlformats.org/officeDocument/2006/relationships" w:type="default" r:id="R1bb64baa28cf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a1174e0ae417b" /><Relationship Type="http://schemas.openxmlformats.org/officeDocument/2006/relationships/footer" Target="/word/footer1.xml" Id="R1bb64baa28cf44b8" /></Relationships>
</file>