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f23260446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ADAPTABLE INTERIORS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ADAPTABLE INTERIORS AS</w:t>
      </w:r>
    </w:p>
    <w:sectPr>
      <w:headerReference xmlns:r="http://schemas.openxmlformats.org/officeDocument/2006/relationships" w:type="default" r:id="Rb02242342f314f71"/>
      <w:footerReference xmlns:r="http://schemas.openxmlformats.org/officeDocument/2006/relationships" w:type="default" r:id="R8fde753c98b8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242342f314f71" /><Relationship Type="http://schemas.openxmlformats.org/officeDocument/2006/relationships/footer" Target="/word/footer1.xml" Id="R8fde753c98b84254" /></Relationships>
</file>