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e7f052b93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HELGØ INVEST AS.</w:t>
      </w:r>
    </w:p>
    <w:sectPr>
      <w:headerReference xmlns:r="http://schemas.openxmlformats.org/officeDocument/2006/relationships" w:type="default" r:id="R88228c7d76f94f16"/>
      <w:footerReference xmlns:r="http://schemas.openxmlformats.org/officeDocument/2006/relationships" w:type="default" r:id="Rc41939eb1309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28c7d76f94f16" /><Relationship Type="http://schemas.openxmlformats.org/officeDocument/2006/relationships/footer" Target="/word/footer1.xml" Id="Rc41939eb13094cea" /></Relationships>
</file>