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6e048ecae64c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Haslum,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ABORR AS</w:t>
      </w:r>
    </w:p>
    <w:sectPr>
      <w:headerReference xmlns:r="http://schemas.openxmlformats.org/officeDocument/2006/relationships" w:type="default" r:id="R0774aa41b8664126"/>
      <w:footerReference xmlns:r="http://schemas.openxmlformats.org/officeDocument/2006/relationships" w:type="default" r:id="Re2a6598f68da4d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ABORR AS   ·   Org.nr 923 379 738   ·   c/o Anders Børresen, Brattveien 2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ABORR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74aa41b8664126" /><Relationship Type="http://schemas.openxmlformats.org/officeDocument/2006/relationships/footer" Target="/word/footer1.xml" Id="Re2a6598f68da4d13" /></Relationships>
</file>