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4c6e24ae042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ALFANOR 19195 AS.</w:t>
      </w:r>
    </w:p>
    <w:sectPr>
      <w:headerReference xmlns:r="http://schemas.openxmlformats.org/officeDocument/2006/relationships" w:type="default" r:id="Rf2afaf70d34b4d9f"/>
      <w:footerReference xmlns:r="http://schemas.openxmlformats.org/officeDocument/2006/relationships" w:type="default" r:id="Rd700a52248754a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afaf70d34b4d9f" /><Relationship Type="http://schemas.openxmlformats.org/officeDocument/2006/relationships/footer" Target="/word/footer1.xml" Id="Rd700a52248754a67" /></Relationships>
</file>