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0f02b41bf041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SOFICA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SOFICA AS</w:t>
      </w:r>
    </w:p>
    <w:sectPr>
      <w:headerReference xmlns:r="http://schemas.openxmlformats.org/officeDocument/2006/relationships" w:type="default" r:id="R9d259fcd81b242fe"/>
      <w:footerReference xmlns:r="http://schemas.openxmlformats.org/officeDocument/2006/relationships" w:type="default" r:id="Rd8940419e8854c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SOFICA AS   ·   Org.nr 923 215 964   ·   c/o Katrine Bratteberg, Frydenbølien 8   ·   5056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259fcd81b242fe" /><Relationship Type="http://schemas.openxmlformats.org/officeDocument/2006/relationships/footer" Target="/word/footer1.xml" Id="Rd8940419e8854c10" /></Relationships>
</file>