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7e0293278d4bd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TROLLKROKEN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Bergen, 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TROLLKROKEN AS</w:t>
      </w:r>
    </w:p>
    <w:sectPr>
      <w:headerReference xmlns:r="http://schemas.openxmlformats.org/officeDocument/2006/relationships" w:type="default" r:id="Rd62be46bdb8045ec"/>
      <w:footerReference xmlns:r="http://schemas.openxmlformats.org/officeDocument/2006/relationships" w:type="default" r:id="Rd9a61923ca894b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TROLLKROKEN AS   ·   Org.nr 923 198 040   ·   c/o Ida T. Sætersdal, Breidablikkveien 11A   ·   5022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TROLLKROKEN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2be46bdb8045ec" /><Relationship Type="http://schemas.openxmlformats.org/officeDocument/2006/relationships/footer" Target="/word/footer1.xml" Id="Rd9a61923ca894bb2" /></Relationships>
</file>