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d041b698b4b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2a85a04d99844dd8"/>
      <w:footerReference xmlns:r="http://schemas.openxmlformats.org/officeDocument/2006/relationships" w:type="default" r:id="R148f150c064d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5a04d99844dd8" /><Relationship Type="http://schemas.openxmlformats.org/officeDocument/2006/relationships/footer" Target="/word/footer1.xml" Id="R148f150c064d44de" /></Relationships>
</file>