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5201f88fe44e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TIRELIRE AS</w:t>
      </w:r>
    </w:p>
    <w:sectPr>
      <w:headerReference xmlns:r="http://schemas.openxmlformats.org/officeDocument/2006/relationships" w:type="default" r:id="R03d1f1795ac54a81"/>
      <w:footerReference xmlns:r="http://schemas.openxmlformats.org/officeDocument/2006/relationships" w:type="default" r:id="Rc639d9940fb04b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TIRELIRE AS   ·   Org.nr 922 025 819   ·   c/o Kjersti Holm, Kittel-Nielsens vei 64B   ·   1163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TIRELIRE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d1f1795ac54a81" /><Relationship Type="http://schemas.openxmlformats.org/officeDocument/2006/relationships/footer" Target="/word/footer1.xml" Id="Rc639d9940fb04b28" /></Relationships>
</file>