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3c54adfccd4c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1 AS</w:t>
      </w:r>
    </w:p>
    <w:sectPr>
      <w:headerReference xmlns:r="http://schemas.openxmlformats.org/officeDocument/2006/relationships" w:type="default" r:id="R769b7fcb31984a93"/>
      <w:footerReference xmlns:r="http://schemas.openxmlformats.org/officeDocument/2006/relationships" w:type="default" r:id="R76ae2e71b51c46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1 AS   ·   Org.nr 921 970 560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9b7fcb31984a93" /><Relationship Type="http://schemas.openxmlformats.org/officeDocument/2006/relationships/footer" Target="/word/footer1.xml" Id="R76ae2e71b51c4633" /></Relationships>
</file>