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321f13aa6e4f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CAPEX AS</w:t>
      </w:r>
    </w:p>
    <w:sectPr>
      <w:headerReference xmlns:r="http://schemas.openxmlformats.org/officeDocument/2006/relationships" w:type="default" r:id="Rc0f5f9ef3ea9483c"/>
      <w:footerReference xmlns:r="http://schemas.openxmlformats.org/officeDocument/2006/relationships" w:type="default" r:id="Ra3ba8be7598641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CAPEX AS   ·   Org.nr 921 966 105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f5f9ef3ea9483c" /><Relationship Type="http://schemas.openxmlformats.org/officeDocument/2006/relationships/footer" Target="/word/footer1.xml" Id="Ra3ba8be7598641c9" /></Relationships>
</file>