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d4f5efe96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URBAN REUSE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Slemmestad,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REUSE AS</w:t>
      </w:r>
    </w:p>
    <w:sectPr>
      <w:headerReference xmlns:r="http://schemas.openxmlformats.org/officeDocument/2006/relationships" w:type="default" r:id="Rac7154eea21a4ffb"/>
      <w:footerReference xmlns:r="http://schemas.openxmlformats.org/officeDocument/2006/relationships" w:type="default" r:id="R2e59b6cc4ee7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154eea21a4ffb" /><Relationship Type="http://schemas.openxmlformats.org/officeDocument/2006/relationships/footer" Target="/word/footer1.xml" Id="R2e59b6cc4ee746fe" /></Relationships>
</file>