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04462ad63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4c8264cca487e"/>
      <w:footerReference xmlns:r="http://schemas.openxmlformats.org/officeDocument/2006/relationships" w:type="default" r:id="Rafa7ba07e657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HOLDING AS   ·   Org.nr 921 858 558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4c8264cca487e" /><Relationship Type="http://schemas.openxmlformats.org/officeDocument/2006/relationships/footer" Target="/word/footer1.xml" Id="Rafa7ba07e6574bca" /></Relationships>
</file>