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fa9d3d5bc45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BILLINGS AS</w:t>
      </w:r>
    </w:p>
    <w:sectPr>
      <w:headerReference xmlns:r="http://schemas.openxmlformats.org/officeDocument/2006/relationships" w:type="default" r:id="R7708dc34de6d4192"/>
      <w:footerReference xmlns:r="http://schemas.openxmlformats.org/officeDocument/2006/relationships" w:type="default" r:id="Raca84286b051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BILLINGS AS   ·   Org.nr 921 687 311   ·   Høyenhallveien 31B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8dc34de6d4192" /><Relationship Type="http://schemas.openxmlformats.org/officeDocument/2006/relationships/footer" Target="/word/footer1.xml" Id="Raca84286b0514c11" /></Relationships>
</file>