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9fa7a6d2d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ALLOCATION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ALLOCATION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807d791a3402c"/>
      <w:footerReference xmlns:r="http://schemas.openxmlformats.org/officeDocument/2006/relationships" w:type="default" r:id="Rd6fa6c91b38f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ALLOCATION AS   ·   Org.nr 921 532 385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807d791a3402c" /><Relationship Type="http://schemas.openxmlformats.org/officeDocument/2006/relationships/footer" Target="/word/footer1.xml" Id="Rd6fa6c91b38f4586" /></Relationships>
</file>