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0feed6df6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I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I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0e1d01ab54353"/>
      <w:footerReference xmlns:r="http://schemas.openxmlformats.org/officeDocument/2006/relationships" w:type="default" r:id="R2d345d39a9e8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I WINSNES AS   ·   Org.nr 921 496 583   ·   Bjørgen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I 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0e1d01ab54353" /><Relationship Type="http://schemas.openxmlformats.org/officeDocument/2006/relationships/footer" Target="/word/footer1.xml" Id="R2d345d39a9e84113" /></Relationships>
</file>