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28553ac04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ECTECH AS</w:t>
      </w:r>
    </w:p>
    <w:sectPr>
      <w:headerReference xmlns:r="http://schemas.openxmlformats.org/officeDocument/2006/relationships" w:type="default" r:id="Rb1ecad33809b4c0e"/>
      <w:footerReference xmlns:r="http://schemas.openxmlformats.org/officeDocument/2006/relationships" w:type="default" r:id="Rca04d4516bd4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cad33809b4c0e" /><Relationship Type="http://schemas.openxmlformats.org/officeDocument/2006/relationships/footer" Target="/word/footer1.xml" Id="Rca04d4516bd442bf" /></Relationships>
</file>