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5ffb4bf9394a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FAVENTE EIENDOM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FAVENTE EIENDOM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FAVENTE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d5df5f1aa6484c26"/>
      <w:footerReference xmlns:r="http://schemas.openxmlformats.org/officeDocument/2006/relationships" w:type="default" r:id="R90879700fed646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FAVENTE EIENDOM AS   ·   Org.nr 921 284 055   ·   c/o ADB-Senteret AS, Langgata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FAVENTE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df5f1aa6484c26" /><Relationship Type="http://schemas.openxmlformats.org/officeDocument/2006/relationships/footer" Target="/word/footer1.xml" Id="R90879700fed6465a" /></Relationships>
</file>