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4eacb00da4a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SKY ECONOMY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SKY ECONOMY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aa9ed92a54c4f"/>
      <w:footerReference xmlns:r="http://schemas.openxmlformats.org/officeDocument/2006/relationships" w:type="default" r:id="R03bb84bcd471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SKY ECONOMY AS   ·   Org.nr 921 171 986   ·   Sam Eydes vei 5B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SKY ECONOMY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aa9ed92a54c4f" /><Relationship Type="http://schemas.openxmlformats.org/officeDocument/2006/relationships/footer" Target="/word/footer1.xml" Id="R03bb84bcd471476a" /></Relationships>
</file>