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ffba0bcdf43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 KROHN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 KROHN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f87e3c167449ba"/>
      <w:footerReference xmlns:r="http://schemas.openxmlformats.org/officeDocument/2006/relationships" w:type="default" r:id="R26855b228cfe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 KROHN HOLDING AS   ·   Org.nr 921 101 155   ·   Bolette brygge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 KROHN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f87e3c167449ba" /><Relationship Type="http://schemas.openxmlformats.org/officeDocument/2006/relationships/footer" Target="/word/footer1.xml" Id="R26855b228cfe4087" /></Relationships>
</file>