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36e66f16f194b3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Stathelle,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KLEPPSETER ANLEGG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KLEPPSETER ANLEGG AS</w:t>
      </w:r>
    </w:p>
    <w:sectPr>
      <w:headerReference xmlns:r="http://schemas.openxmlformats.org/officeDocument/2006/relationships" w:type="default" r:id="R0861dc95abf84439"/>
      <w:footerReference xmlns:r="http://schemas.openxmlformats.org/officeDocument/2006/relationships" w:type="default" r:id="Rb0eaa2afe2834da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KLEPPSETER ANLEGG AS   ·   Org.nr 921 069 693   ·   Hofsteinveien 166   ·   3967 STATHELLE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KLEPPSETER ANLEGG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861dc95abf84439" /><Relationship Type="http://schemas.openxmlformats.org/officeDocument/2006/relationships/footer" Target="/word/footer1.xml" Id="Rb0eaa2afe2834da2" /></Relationships>
</file>