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6c52160a9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AS Adminco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AS Adminco,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3e939380dce4b29"/>
      <w:footerReference xmlns:r="http://schemas.openxmlformats.org/officeDocument/2006/relationships" w:type="default" r:id="R37adf3ed0f06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939380dce4b29" /><Relationship Type="http://schemas.openxmlformats.org/officeDocument/2006/relationships/footer" Target="/word/footer1.xml" Id="R37adf3ed0f064b58" /></Relationships>
</file>