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cbbabef9d447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LYKKE INVEST AS</w:t>
      </w:r>
    </w:p>
    <w:sectPr>
      <w:headerReference xmlns:r="http://schemas.openxmlformats.org/officeDocument/2006/relationships" w:type="default" r:id="R2cd4d183359c47f4"/>
      <w:footerReference xmlns:r="http://schemas.openxmlformats.org/officeDocument/2006/relationships" w:type="default" r:id="Rfbf5e93f384d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 INVEST AS   ·   Org.nr 920 452 590   ·   Arups gate 10A   ·   0192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d4d183359c47f4" /><Relationship Type="http://schemas.openxmlformats.org/officeDocument/2006/relationships/footer" Target="/word/footer1.xml" Id="Rfbf5e93f384d4b34" /></Relationships>
</file>