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488446c964e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KRISCAS AS, org.nr 920 297 706,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03e1fa1daa94300"/>
      <w:footerReference xmlns:r="http://schemas.openxmlformats.org/officeDocument/2006/relationships" w:type="default" r:id="R73f035b77c634e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e1fa1daa94300" /><Relationship Type="http://schemas.openxmlformats.org/officeDocument/2006/relationships/footer" Target="/word/footer1.xml" Id="R73f035b77c634eb7" /></Relationships>
</file>