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4f4915549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EIENDOMSINVEST AS</w:t>
      </w:r>
    </w:p>
    <w:sectPr>
      <w:headerReference xmlns:r="http://schemas.openxmlformats.org/officeDocument/2006/relationships" w:type="default" r:id="R52bf234e255845a5"/>
      <w:footerReference xmlns:r="http://schemas.openxmlformats.org/officeDocument/2006/relationships" w:type="default" r:id="Rc8f53fdc2a46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234e255845a5" /><Relationship Type="http://schemas.openxmlformats.org/officeDocument/2006/relationships/footer" Target="/word/footer1.xml" Id="Rc8f53fdc2a464d3a" /></Relationships>
</file>