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5957ca4a8a4d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 EIENDOMSINVEST AS</w:t>
      </w:r>
    </w:p>
    <w:sectPr>
      <w:headerReference xmlns:r="http://schemas.openxmlformats.org/officeDocument/2006/relationships" w:type="default" r:id="R1b3d06b8bd2149f5"/>
      <w:footerReference xmlns:r="http://schemas.openxmlformats.org/officeDocument/2006/relationships" w:type="default" r:id="Rcfc2bcaa1f3a4f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 EIENDOMSINVEST AS   ·   Org.nr 920 195 741   ·   Holevegen 2   ·   5417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3d06b8bd2149f5" /><Relationship Type="http://schemas.openxmlformats.org/officeDocument/2006/relationships/footer" Target="/word/footer1.xml" Id="Rcfc2bcaa1f3a4f88" /></Relationships>
</file>