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42060b69ca4e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VESTBY GRAVESERVICE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VESTBY GRAVESERVICE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a350deb0784d69"/>
      <w:footerReference xmlns:r="http://schemas.openxmlformats.org/officeDocument/2006/relationships" w:type="default" r:id="R8f755e8bd6784e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GRAVESERVICE AS   ·   Org.nr 920 052 533   ·   Gamle Støttumvei 5   ·   1543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a350deb0784d69" /><Relationship Type="http://schemas.openxmlformats.org/officeDocument/2006/relationships/footer" Target="/word/footer1.xml" Id="R8f755e8bd6784e5d" /></Relationships>
</file>