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3b8d81389e64e8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Haugesund,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HARALDSVANGEN AS</w:t>
      </w:r>
    </w:p>
    <w:sectPr>
      <w:headerReference xmlns:r="http://schemas.openxmlformats.org/officeDocument/2006/relationships" w:type="default" r:id="R45953192a8ae4b53"/>
      <w:footerReference xmlns:r="http://schemas.openxmlformats.org/officeDocument/2006/relationships" w:type="default" r:id="Re1a7856f0ee0491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HARALDSVANGEN AS   ·   Org.nr 920 051 693   ·   Rennesøygata 10   ·   5537 HAUGESUND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HARALDSVANGEN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5953192a8ae4b53" /><Relationship Type="http://schemas.openxmlformats.org/officeDocument/2006/relationships/footer" Target="/word/footer1.xml" Id="Re1a7856f0ee04912" /></Relationships>
</file>