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1977edfc2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PEBJE HOLDING AS.</w:t>
      </w:r>
    </w:p>
    <w:sectPr>
      <w:headerReference xmlns:r="http://schemas.openxmlformats.org/officeDocument/2006/relationships" w:type="default" r:id="R5a9434715b3a4c30"/>
      <w:footerReference xmlns:r="http://schemas.openxmlformats.org/officeDocument/2006/relationships" w:type="default" r:id="R497c0a726ff8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434715b3a4c30" /><Relationship Type="http://schemas.openxmlformats.org/officeDocument/2006/relationships/footer" Target="/word/footer1.xml" Id="R497c0a726ff84b20" /></Relationships>
</file>