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5033f331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LAASTAD PLUSS &amp; 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bb1e6298bed942ca"/>
      <w:footerReference xmlns:r="http://schemas.openxmlformats.org/officeDocument/2006/relationships" w:type="default" r:id="R7a8122e467aa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e6298bed942ca" /><Relationship Type="http://schemas.openxmlformats.org/officeDocument/2006/relationships/footer" Target="/word/footer1.xml" Id="R7a8122e467aa437b" /></Relationships>
</file>