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efd75cc1ca40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FIRST GLOBAL FOCUS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FIRST GLOBAL FOCUS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1d858c144b4cda"/>
      <w:footerReference xmlns:r="http://schemas.openxmlformats.org/officeDocument/2006/relationships" w:type="default" r:id="R3ddc567cdda848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FIRST GLOBAL FOCUS   ·   Org.nr 919 093 293   ·   Munkedamsveien 45A   ·   0250 OSLO   ·   Tlf. 22 01 55 00   ·   post@firstfondene.no   ·   www.firstfondene.no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FIRST GLOBAL FOCUS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1d858c144b4cda" /><Relationship Type="http://schemas.openxmlformats.org/officeDocument/2006/relationships/footer" Target="/word/footer1.xml" Id="R3ddc567cdda84819" /></Relationships>
</file>