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ce9c0fc18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GLOBAL OPTIMISED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0a773733d51e4500"/>
      <w:footerReference xmlns:r="http://schemas.openxmlformats.org/officeDocument/2006/relationships" w:type="default" r:id="R397c2e092c8e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73733d51e4500" /><Relationship Type="http://schemas.openxmlformats.org/officeDocument/2006/relationships/footer" Target="/word/footer1.xml" Id="R397c2e092c8e47f9" /></Relationships>
</file>