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e9bd3714d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PØG AS</w:t>
      </w:r>
    </w:p>
    <w:sectPr>
      <w:headerReference xmlns:r="http://schemas.openxmlformats.org/officeDocument/2006/relationships" w:type="default" r:id="R826f9bf7fb634c27"/>
      <w:footerReference xmlns:r="http://schemas.openxmlformats.org/officeDocument/2006/relationships" w:type="default" r:id="R6460e54a649f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PØG AS   ·   Org.nr 918 771 255   ·   Bjørnebakken 19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f9bf7fb634c27" /><Relationship Type="http://schemas.openxmlformats.org/officeDocument/2006/relationships/footer" Target="/word/footer1.xml" Id="R6460e54a649f4302" /></Relationships>
</file>