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4e3975ab3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NAROLA INVEST AS</w:t>
      </w:r>
    </w:p>
    <w:sectPr>
      <w:headerReference xmlns:r="http://schemas.openxmlformats.org/officeDocument/2006/relationships" w:type="default" r:id="R8fdce5f9b51f4319"/>
      <w:footerReference xmlns:r="http://schemas.openxmlformats.org/officeDocument/2006/relationships" w:type="default" r:id="Rab2f8281a64a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NAROLA INVEST AS   ·   Org.nr 918 673 407   ·   Thomas Heftyes gate 27   ·   0264 OSLO   ·   utnegaard@icloud.com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ce5f9b51f4319" /><Relationship Type="http://schemas.openxmlformats.org/officeDocument/2006/relationships/footer" Target="/word/footer1.xml" Id="Rab2f8281a64a48f2" /></Relationships>
</file>