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9b207a969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 AS</w:t>
      </w:r>
    </w:p>
    <w:sectPr>
      <w:headerReference xmlns:r="http://schemas.openxmlformats.org/officeDocument/2006/relationships" w:type="default" r:id="R7b8017786cac4f24"/>
      <w:footerReference xmlns:r="http://schemas.openxmlformats.org/officeDocument/2006/relationships" w:type="default" r:id="R500947513151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 AS   ·   Org.nr 918 562 583   ·   c/o Christian Kallevig Arnesen, Rødmollsbakken 9   ·   4844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17786cac4f24" /><Relationship Type="http://schemas.openxmlformats.org/officeDocument/2006/relationships/footer" Target="/word/footer1.xml" Id="R5009475131514b22" /></Relationships>
</file>